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DE5C1" w14:textId="2CD000DA" w:rsidR="003635E9" w:rsidRDefault="00C807D1" w:rsidP="00C807D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77446E60" w14:textId="77777777" w:rsidR="00C807D1" w:rsidRDefault="00C807D1" w:rsidP="00C807D1">
      <w:pPr>
        <w:jc w:val="center"/>
        <w:rPr>
          <w:b/>
          <w:bCs/>
          <w:sz w:val="28"/>
          <w:szCs w:val="28"/>
        </w:rPr>
      </w:pPr>
    </w:p>
    <w:p w14:paraId="2506C0C3" w14:textId="2F61E3AA" w:rsidR="00C807D1" w:rsidRDefault="00C807D1" w:rsidP="00C807D1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Le avanguardie primonovecentesche.</w:t>
      </w:r>
    </w:p>
    <w:p w14:paraId="7B058195" w14:textId="6CF3A28B" w:rsidR="00C807D1" w:rsidRDefault="00C807D1" w:rsidP="00C807D1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La tumultuosa energia delle città industriali e la guerra sola “igiene” del mondo.     Il poeta-provocatore.</w:t>
      </w:r>
    </w:p>
    <w:p w14:paraId="418EF4A4" w14:textId="77777777" w:rsidR="00C807D1" w:rsidRDefault="00C807D1" w:rsidP="00C807D1">
      <w:pPr>
        <w:jc w:val="both"/>
        <w:rPr>
          <w:b/>
          <w:bCs/>
        </w:rPr>
      </w:pPr>
    </w:p>
    <w:p w14:paraId="697AFDC6" w14:textId="77777777" w:rsidR="00C807D1" w:rsidRDefault="00C807D1" w:rsidP="00C807D1">
      <w:pPr>
        <w:jc w:val="both"/>
        <w:rPr>
          <w:b/>
          <w:bCs/>
        </w:rPr>
      </w:pPr>
    </w:p>
    <w:p w14:paraId="30905B62" w14:textId="77777777" w:rsidR="00E8143A" w:rsidRDefault="00E8143A" w:rsidP="00C807D1">
      <w:pPr>
        <w:jc w:val="both"/>
        <w:rPr>
          <w:b/>
          <w:bCs/>
        </w:rPr>
      </w:pPr>
    </w:p>
    <w:p w14:paraId="2BE21FA9" w14:textId="575E4A20" w:rsidR="00C807D1" w:rsidRDefault="00C807D1" w:rsidP="00C807D1">
      <w:pPr>
        <w:jc w:val="both"/>
        <w:rPr>
          <w:b/>
          <w:bCs/>
        </w:rPr>
      </w:pPr>
      <w:r>
        <w:rPr>
          <w:b/>
          <w:bCs/>
        </w:rPr>
        <w:t>I MOTIVI TEMATICI</w:t>
      </w:r>
    </w:p>
    <w:p w14:paraId="7E5BA79C" w14:textId="77777777" w:rsidR="00C807D1" w:rsidRDefault="00C807D1" w:rsidP="00C807D1">
      <w:pPr>
        <w:jc w:val="both"/>
        <w:rPr>
          <w:b/>
          <w:bCs/>
        </w:rPr>
      </w:pPr>
    </w:p>
    <w:p w14:paraId="561A4B3A" w14:textId="60AC1870" w:rsidR="00C807D1" w:rsidRDefault="00C807D1" w:rsidP="00C807D1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Nella poesia “All’automobile da corsa” di Filippo Tommaso Marinetti (traduzione di una precedente versione francese, pubblicata nel 1921 col titolo “A mon Pégase”), l’autore accumula una serie d’</w:t>
      </w:r>
      <w:r w:rsidRPr="00C807D1">
        <w:rPr>
          <w:b/>
          <w:bCs/>
          <w:i/>
          <w:iCs/>
        </w:rPr>
        <w:t>immagini iperboliche</w:t>
      </w:r>
      <w:r>
        <w:rPr>
          <w:b/>
          <w:bCs/>
        </w:rPr>
        <w:t xml:space="preserve">, per celebrare una </w:t>
      </w:r>
      <w:r w:rsidRPr="00C807D1">
        <w:rPr>
          <w:b/>
          <w:bCs/>
          <w:i/>
          <w:iCs/>
        </w:rPr>
        <w:t>meraviglia della moderna tecnologia</w:t>
      </w:r>
      <w:r>
        <w:rPr>
          <w:b/>
          <w:bCs/>
        </w:rPr>
        <w:t>. Sai trovarne il significato?</w:t>
      </w:r>
    </w:p>
    <w:p w14:paraId="38F87102" w14:textId="77777777" w:rsidR="00C807D1" w:rsidRDefault="00C807D1" w:rsidP="00C807D1">
      <w:pPr>
        <w:jc w:val="both"/>
        <w:rPr>
          <w:b/>
          <w:bCs/>
        </w:rPr>
      </w:pPr>
    </w:p>
    <w:p w14:paraId="577DC1E5" w14:textId="0D72478D" w:rsidR="00C807D1" w:rsidRDefault="00C807D1" w:rsidP="00C807D1">
      <w:pPr>
        <w:ind w:left="708"/>
        <w:jc w:val="both"/>
      </w:pPr>
      <w:r>
        <w:t>L</w:t>
      </w:r>
      <w:r w:rsidR="00E30ABB">
        <w:t>’automobile da corsa</w:t>
      </w:r>
      <w:r>
        <w:t xml:space="preserve"> è un “</w:t>
      </w:r>
      <w:r w:rsidRPr="00C807D1">
        <w:rPr>
          <w:i/>
          <w:iCs/>
        </w:rPr>
        <w:t>Veemente dio</w:t>
      </w:r>
      <w:r>
        <w:t xml:space="preserve"> dalla razza d’acciaio”; è un </w:t>
      </w:r>
      <w:r w:rsidRPr="00C807D1">
        <w:rPr>
          <w:i/>
          <w:iCs/>
        </w:rPr>
        <w:t>cavallo scalpitante</w:t>
      </w:r>
      <w:r>
        <w:t xml:space="preserve"> al galoppo</w:t>
      </w:r>
      <w:r w:rsidR="00E30ABB">
        <w:t xml:space="preserve">; è un </w:t>
      </w:r>
      <w:r w:rsidR="00E30ABB" w:rsidRPr="00E30ABB">
        <w:rPr>
          <w:i/>
          <w:iCs/>
        </w:rPr>
        <w:t>drago giapponese</w:t>
      </w:r>
      <w:r w:rsidR="00E30ABB">
        <w:t xml:space="preserve"> dagli occhi di fuoco. La macchina “ebbrrra di spazio”, cioè lanciata a tutta velocità, è un </w:t>
      </w:r>
      <w:r w:rsidR="00E30ABB" w:rsidRPr="00E30ABB">
        <w:rPr>
          <w:i/>
          <w:iCs/>
        </w:rPr>
        <w:t>demone scatenato</w:t>
      </w:r>
      <w:r w:rsidR="00E30ABB">
        <w:t>, a bordo del quale il poeta inebriato attraversa pianure e montagne. La corsa di Marinetti finirà, spiccando il volo sulle stelle.</w:t>
      </w:r>
    </w:p>
    <w:p w14:paraId="5A65FEA3" w14:textId="6B42FFD5" w:rsidR="00E30ABB" w:rsidRDefault="00E30ABB" w:rsidP="00C807D1">
      <w:pPr>
        <w:ind w:left="708"/>
        <w:jc w:val="both"/>
      </w:pPr>
      <w:r>
        <w:t xml:space="preserve">La poesia è un inno al </w:t>
      </w:r>
      <w:r w:rsidRPr="00E30ABB">
        <w:rPr>
          <w:i/>
          <w:iCs/>
        </w:rPr>
        <w:t>progresso</w:t>
      </w:r>
      <w:r>
        <w:t xml:space="preserve">, grazie al quale Marinetti spera in un </w:t>
      </w:r>
      <w:r w:rsidRPr="00E30ABB">
        <w:rPr>
          <w:i/>
          <w:iCs/>
        </w:rPr>
        <w:t>futuro dai ritmi più veloci, più arditi</w:t>
      </w:r>
      <w:r>
        <w:t xml:space="preserve">, più adatti alle </w:t>
      </w:r>
      <w:r w:rsidRPr="00E30ABB">
        <w:rPr>
          <w:i/>
          <w:iCs/>
        </w:rPr>
        <w:t>straripanti ambizioni</w:t>
      </w:r>
      <w:r>
        <w:t xml:space="preserve"> degli uomini contemporanei.</w:t>
      </w:r>
    </w:p>
    <w:p w14:paraId="3D753A93" w14:textId="3F816CAA" w:rsidR="00E30ABB" w:rsidRDefault="00E30ABB" w:rsidP="00C807D1">
      <w:pPr>
        <w:ind w:left="708"/>
        <w:jc w:val="both"/>
      </w:pPr>
      <w:r>
        <w:t xml:space="preserve">Basta quieto vivere, idilli campestri, musiche graziose! L’arte moderna dovrà esprimere questo </w:t>
      </w:r>
      <w:r w:rsidR="00EF5040">
        <w:t>VIOLENTO DINAMISMO</w:t>
      </w:r>
      <w:r>
        <w:t>.</w:t>
      </w:r>
    </w:p>
    <w:p w14:paraId="14421B28" w14:textId="77777777" w:rsidR="00E30ABB" w:rsidRDefault="00E30ABB" w:rsidP="00E30ABB">
      <w:pPr>
        <w:jc w:val="both"/>
      </w:pPr>
    </w:p>
    <w:p w14:paraId="14B1FD87" w14:textId="77777777" w:rsidR="00E30ABB" w:rsidRDefault="00E30ABB" w:rsidP="00E30ABB">
      <w:pPr>
        <w:jc w:val="both"/>
      </w:pPr>
    </w:p>
    <w:p w14:paraId="44F3AF7A" w14:textId="6746C3EA" w:rsidR="00E30ABB" w:rsidRDefault="00E30ABB" w:rsidP="00E30ABB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Questa innovativa </w:t>
      </w:r>
      <w:r w:rsidRPr="00E30ABB">
        <w:rPr>
          <w:b/>
          <w:bCs/>
          <w:i/>
          <w:iCs/>
        </w:rPr>
        <w:t>scelta tematica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>è coerente con le intenzioni espresse nel</w:t>
      </w:r>
      <w:r w:rsidR="006C4042">
        <w:rPr>
          <w:b/>
          <w:bCs/>
        </w:rPr>
        <w:t xml:space="preserve"> </w:t>
      </w:r>
      <w:r w:rsidR="006C4042" w:rsidRPr="00D82342">
        <w:rPr>
          <w:b/>
          <w:bCs/>
          <w:i/>
          <w:iCs/>
        </w:rPr>
        <w:t>Manifesto del</w:t>
      </w:r>
      <w:r w:rsidR="006C4042">
        <w:rPr>
          <w:b/>
          <w:bCs/>
        </w:rPr>
        <w:t xml:space="preserve"> </w:t>
      </w:r>
      <w:r w:rsidR="006C4042" w:rsidRPr="00D82342">
        <w:rPr>
          <w:b/>
          <w:bCs/>
          <w:i/>
          <w:iCs/>
        </w:rPr>
        <w:t>Futurismo</w:t>
      </w:r>
      <w:r w:rsidR="006C4042">
        <w:rPr>
          <w:b/>
          <w:bCs/>
        </w:rPr>
        <w:t xml:space="preserve"> del 1909?</w:t>
      </w:r>
    </w:p>
    <w:p w14:paraId="266E533B" w14:textId="77777777" w:rsidR="006C4042" w:rsidRDefault="006C4042" w:rsidP="006C4042">
      <w:pPr>
        <w:pStyle w:val="Paragrafoelenco"/>
        <w:jc w:val="both"/>
        <w:rPr>
          <w:b/>
          <w:bCs/>
        </w:rPr>
      </w:pPr>
    </w:p>
    <w:p w14:paraId="73E61AA7" w14:textId="2F9797AA" w:rsidR="006C4042" w:rsidRDefault="006C4042" w:rsidP="007356D0">
      <w:pPr>
        <w:pStyle w:val="Paragrafoelenco"/>
        <w:jc w:val="both"/>
      </w:pPr>
      <w:r>
        <w:t xml:space="preserve">Questa </w:t>
      </w:r>
      <w:r w:rsidRPr="006C4042">
        <w:rPr>
          <w:i/>
          <w:iCs/>
        </w:rPr>
        <w:t>scelta tematica</w:t>
      </w:r>
      <w:r>
        <w:t xml:space="preserve"> è senz’altro coerente con la nuova </w:t>
      </w:r>
      <w:r w:rsidRPr="006C4042">
        <w:rPr>
          <w:i/>
          <w:iCs/>
        </w:rPr>
        <w:t>poetica futurista</w:t>
      </w:r>
      <w:r>
        <w:t xml:space="preserve">. I futuristi, nel loro primo “Manifesto”, esprimono la volontà di </w:t>
      </w:r>
      <w:r w:rsidRPr="006C4042">
        <w:rPr>
          <w:i/>
          <w:iCs/>
        </w:rPr>
        <w:t>rendere lo shock</w:t>
      </w:r>
      <w:r>
        <w:t xml:space="preserve"> della nuova modernità che avanza</w:t>
      </w:r>
      <w:r w:rsidR="00C84613" w:rsidRPr="00C84613">
        <w:rPr>
          <w:vertAlign w:val="superscript"/>
        </w:rPr>
        <w:t>1</w:t>
      </w:r>
      <w:r>
        <w:t xml:space="preserve">, di </w:t>
      </w:r>
      <w:r w:rsidRPr="006C4042">
        <w:rPr>
          <w:i/>
          <w:iCs/>
        </w:rPr>
        <w:t>celebrare i febbrili cantieri industriali</w:t>
      </w:r>
      <w:r>
        <w:t xml:space="preserve">, di </w:t>
      </w:r>
      <w:r w:rsidRPr="006C4042">
        <w:rPr>
          <w:i/>
          <w:iCs/>
        </w:rPr>
        <w:t>cantare la tumultuosa vita delle metropoli</w:t>
      </w:r>
      <w:r>
        <w:t xml:space="preserve"> e insieme </w:t>
      </w:r>
      <w:r w:rsidR="007D291D">
        <w:t xml:space="preserve">affermano </w:t>
      </w:r>
      <w:r w:rsidR="007356D0">
        <w:t xml:space="preserve">il proposito </w:t>
      </w:r>
      <w:r>
        <w:t>di dissacrare gli stanchi e lenti riti dell’arte tradizionale (la scoppiettante automobile da corsa è contrapposta alla bellezza statica della Nike di Samotracia).</w:t>
      </w:r>
      <w:r w:rsidR="007356D0">
        <w:t xml:space="preserve"> </w:t>
      </w:r>
      <w:r>
        <w:t>Anche il machismo, la violenza, la guerra (definita “sola igiene del mondo”, in sintonia col mutato clima dell’</w:t>
      </w:r>
      <w:r w:rsidRPr="007356D0">
        <w:rPr>
          <w:i/>
          <w:iCs/>
        </w:rPr>
        <w:t>età</w:t>
      </w:r>
      <w:r>
        <w:t xml:space="preserve"> </w:t>
      </w:r>
      <w:r w:rsidRPr="007356D0">
        <w:rPr>
          <w:i/>
          <w:iCs/>
        </w:rPr>
        <w:t>dell’imperialismo</w:t>
      </w:r>
      <w:r>
        <w:t>) diventano nuove province di bellezza per l’arte.</w:t>
      </w:r>
      <w:r w:rsidR="007356D0">
        <w:t xml:space="preserve"> </w:t>
      </w:r>
      <w:r>
        <w:t>Questi poeti sperano così di ritagliarsi un proprio spazio sociale e di recuperare “l’aureola perduta”</w:t>
      </w:r>
      <w:r w:rsidR="00766B3E" w:rsidRPr="007356D0">
        <w:rPr>
          <w:vertAlign w:val="superscript"/>
        </w:rPr>
        <w:t>2</w:t>
      </w:r>
      <w:r>
        <w:t>.</w:t>
      </w:r>
      <w:r w:rsidR="00A75DEF">
        <w:t xml:space="preserve"> </w:t>
      </w:r>
      <w:r>
        <w:t xml:space="preserve">Senza dubbio, sono dei </w:t>
      </w:r>
      <w:r w:rsidRPr="007356D0">
        <w:rPr>
          <w:i/>
          <w:iCs/>
        </w:rPr>
        <w:t>provocatori,</w:t>
      </w:r>
      <w:r>
        <w:t xml:space="preserve"> ebbri di superbia intellettuale e </w:t>
      </w:r>
      <w:r w:rsidRPr="007356D0">
        <w:rPr>
          <w:i/>
          <w:iCs/>
        </w:rPr>
        <w:t>animati da un’aggressività senza freni.</w:t>
      </w:r>
      <w:r w:rsidR="00A75DEF">
        <w:t xml:space="preserve"> Ma polemizzano anche con una società artistica attardata, che è incapace di produrre una vera letteratura dell’industria</w:t>
      </w:r>
      <w:r w:rsidR="00766B3E" w:rsidRPr="007356D0">
        <w:rPr>
          <w:vertAlign w:val="superscript"/>
        </w:rPr>
        <w:t>3</w:t>
      </w:r>
      <w:r w:rsidR="00A75DEF">
        <w:t>.</w:t>
      </w:r>
    </w:p>
    <w:p w14:paraId="19BDA8E7" w14:textId="77777777" w:rsidR="00A75DEF" w:rsidRDefault="00A75DEF" w:rsidP="00A75DEF">
      <w:pPr>
        <w:jc w:val="both"/>
      </w:pPr>
    </w:p>
    <w:p w14:paraId="5EEBE149" w14:textId="77777777" w:rsidR="00A75DEF" w:rsidRDefault="00A75DEF" w:rsidP="00A75DEF">
      <w:pPr>
        <w:jc w:val="both"/>
      </w:pPr>
    </w:p>
    <w:p w14:paraId="0AAED0B0" w14:textId="4AE322B9" w:rsidR="00A75DEF" w:rsidRDefault="00A75DEF" w:rsidP="00A75DEF">
      <w:pPr>
        <w:jc w:val="both"/>
        <w:rPr>
          <w:b/>
          <w:bCs/>
        </w:rPr>
      </w:pPr>
      <w:r>
        <w:rPr>
          <w:b/>
          <w:bCs/>
        </w:rPr>
        <w:t>I PROCEDIMENTI RETORICI</w:t>
      </w:r>
    </w:p>
    <w:p w14:paraId="58C8BA22" w14:textId="77777777" w:rsidR="00A75DEF" w:rsidRDefault="00A75DEF" w:rsidP="00A75DEF">
      <w:pPr>
        <w:jc w:val="both"/>
        <w:rPr>
          <w:b/>
          <w:bCs/>
        </w:rPr>
      </w:pPr>
    </w:p>
    <w:p w14:paraId="4AB2B7F8" w14:textId="09E2A5A6" w:rsidR="00A75DEF" w:rsidRDefault="00A75DEF" w:rsidP="00A75DEF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Al centro della poesia non c’è più l’</w:t>
      </w:r>
      <w:r w:rsidRPr="00A75DEF">
        <w:rPr>
          <w:b/>
          <w:bCs/>
          <w:i/>
          <w:iCs/>
        </w:rPr>
        <w:t>io</w:t>
      </w:r>
      <w:r>
        <w:rPr>
          <w:b/>
          <w:bCs/>
        </w:rPr>
        <w:t xml:space="preserve"> </w:t>
      </w:r>
      <w:r w:rsidRPr="00A75DEF">
        <w:rPr>
          <w:b/>
          <w:bCs/>
          <w:i/>
          <w:iCs/>
        </w:rPr>
        <w:t>lirico</w:t>
      </w:r>
      <w:r>
        <w:rPr>
          <w:b/>
          <w:bCs/>
        </w:rPr>
        <w:t xml:space="preserve">, ma un </w:t>
      </w:r>
      <w:r w:rsidRPr="002F1064">
        <w:rPr>
          <w:b/>
          <w:bCs/>
          <w:i/>
          <w:iCs/>
        </w:rPr>
        <w:t>oggetto tecnologico</w:t>
      </w:r>
      <w:r>
        <w:rPr>
          <w:b/>
          <w:bCs/>
        </w:rPr>
        <w:t xml:space="preserve">. Cosa distingue Marinetti da Carducci, che </w:t>
      </w:r>
      <w:r w:rsidR="00AF3A41">
        <w:rPr>
          <w:b/>
          <w:bCs/>
        </w:rPr>
        <w:t xml:space="preserve">a sua volta </w:t>
      </w:r>
      <w:r>
        <w:rPr>
          <w:b/>
          <w:bCs/>
        </w:rPr>
        <w:t>aveva cantato “il treno”</w:t>
      </w:r>
      <w:r w:rsidR="00766B3E">
        <w:rPr>
          <w:b/>
          <w:bCs/>
          <w:vertAlign w:val="superscript"/>
        </w:rPr>
        <w:t>4</w:t>
      </w:r>
      <w:r>
        <w:rPr>
          <w:b/>
          <w:bCs/>
        </w:rPr>
        <w:t>?</w:t>
      </w:r>
    </w:p>
    <w:p w14:paraId="685CC1E4" w14:textId="77777777" w:rsidR="00A75DEF" w:rsidRDefault="00A75DEF" w:rsidP="00A75DEF">
      <w:pPr>
        <w:pStyle w:val="Paragrafoelenco"/>
        <w:jc w:val="both"/>
        <w:rPr>
          <w:b/>
          <w:bCs/>
        </w:rPr>
      </w:pPr>
    </w:p>
    <w:p w14:paraId="527CF4F9" w14:textId="5559E7F6" w:rsidR="00A75DEF" w:rsidRPr="00E8143A" w:rsidRDefault="00A75DEF" w:rsidP="00E8143A">
      <w:pPr>
        <w:pStyle w:val="Paragrafoelenco"/>
        <w:jc w:val="both"/>
      </w:pPr>
      <w:r>
        <w:t xml:space="preserve">Innanzitutto, Carducci aveva fatto della macchina a vapore un’allegoria del progresso politico e sociale; mentre </w:t>
      </w:r>
      <w:r w:rsidRPr="00A75DEF">
        <w:rPr>
          <w:i/>
          <w:iCs/>
        </w:rPr>
        <w:t>Marinetti si limita ad esaltare il solo progresso tecnologico</w:t>
      </w:r>
      <w:r>
        <w:t>, affascinato dalla sua potenza. Inoltre, Carducci aveva descritto il treno in termini realistici (“i monti supera,/ divora i piani/ poi si nasconde/ per antri incogniti,</w:t>
      </w:r>
      <w:r w:rsidR="00BC7F5C">
        <w:t>/</w:t>
      </w:r>
      <w:r>
        <w:t xml:space="preserve"> per vie profonde/ed esce…</w:t>
      </w:r>
      <w:r w:rsidR="00AF6F32">
        <w:t>”</w:t>
      </w:r>
      <w:r>
        <w:t xml:space="preserve">)        </w:t>
      </w:r>
      <w:r w:rsidR="00E8143A">
        <w:t xml:space="preserve">   </w:t>
      </w:r>
      <w:r w:rsidR="00E8143A" w:rsidRPr="00AF6F32">
        <w:rPr>
          <w:b/>
          <w:bCs/>
        </w:rPr>
        <w:t>p. 1</w:t>
      </w:r>
      <w:r w:rsidRPr="00AF6F32">
        <w:rPr>
          <w:b/>
          <w:bCs/>
        </w:rPr>
        <w:t xml:space="preserve">                                                                                                                                       </w:t>
      </w:r>
      <w:r w:rsidR="00AF6F32">
        <w:rPr>
          <w:b/>
          <w:bCs/>
        </w:rPr>
        <w:t xml:space="preserve"> </w:t>
      </w:r>
    </w:p>
    <w:p w14:paraId="72086E32" w14:textId="00D05EC1" w:rsidR="00AF6F32" w:rsidRDefault="00AF6F32" w:rsidP="00AF6F32">
      <w:pPr>
        <w:ind w:left="708"/>
        <w:jc w:val="both"/>
      </w:pPr>
      <w:r>
        <w:lastRenderedPageBreak/>
        <w:t xml:space="preserve">Invece, Marinetti, per dare all’automobile una propria personalità, le fa assumere </w:t>
      </w:r>
      <w:r w:rsidRPr="00AF6F32">
        <w:rPr>
          <w:i/>
          <w:iCs/>
        </w:rPr>
        <w:t xml:space="preserve">tratti animali e umani </w:t>
      </w:r>
      <w:r w:rsidRPr="00AF6F32">
        <w:t>(</w:t>
      </w:r>
      <w:r>
        <w:t>“scalpita… rode… abbaia… galoppa…; ha braccia di vento… ferrei polmoni… il suo cuore, cioè il motore, tonfa… i suoi pneumatici danzano…”)</w:t>
      </w:r>
    </w:p>
    <w:p w14:paraId="4157C97A" w14:textId="77777777" w:rsidR="00AF6F32" w:rsidRDefault="00AF6F32" w:rsidP="00AF6F32">
      <w:pPr>
        <w:jc w:val="both"/>
      </w:pPr>
    </w:p>
    <w:p w14:paraId="2A107270" w14:textId="77777777" w:rsidR="00AF6F32" w:rsidRDefault="00AF6F32" w:rsidP="00AF6F32">
      <w:pPr>
        <w:jc w:val="both"/>
      </w:pPr>
    </w:p>
    <w:p w14:paraId="10AEAF21" w14:textId="393733F8" w:rsidR="00AF6F32" w:rsidRDefault="00AF6F32" w:rsidP="00AF6F3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Ma l’aspetto più evidente del testo è la </w:t>
      </w:r>
      <w:r w:rsidRPr="00AF6F32">
        <w:rPr>
          <w:b/>
          <w:bCs/>
          <w:i/>
          <w:iCs/>
        </w:rPr>
        <w:t>rivoluzione tipografica</w:t>
      </w:r>
      <w:r>
        <w:rPr>
          <w:b/>
          <w:bCs/>
        </w:rPr>
        <w:t xml:space="preserve">, che investe l’uso delle </w:t>
      </w:r>
      <w:r w:rsidRPr="00AF6F32">
        <w:rPr>
          <w:b/>
          <w:bCs/>
          <w:i/>
          <w:iCs/>
        </w:rPr>
        <w:t>onomatopee</w:t>
      </w:r>
      <w:r>
        <w:rPr>
          <w:b/>
          <w:bCs/>
        </w:rPr>
        <w:t xml:space="preserve">. Di cosa si tratta? E cos’è il </w:t>
      </w:r>
      <w:r w:rsidRPr="00AF6F32">
        <w:rPr>
          <w:b/>
          <w:bCs/>
          <w:i/>
          <w:iCs/>
        </w:rPr>
        <w:t>paroliberismo</w:t>
      </w:r>
      <w:r>
        <w:rPr>
          <w:b/>
          <w:bCs/>
        </w:rPr>
        <w:t>?</w:t>
      </w:r>
    </w:p>
    <w:p w14:paraId="22A6662E" w14:textId="77777777" w:rsidR="00AF6F32" w:rsidRDefault="00AF6F32" w:rsidP="00AF6F32">
      <w:pPr>
        <w:pStyle w:val="Paragrafoelenco"/>
        <w:jc w:val="both"/>
      </w:pPr>
    </w:p>
    <w:p w14:paraId="62A1B27B" w14:textId="5724F53A" w:rsidR="00AF6F32" w:rsidRDefault="00AF6F32" w:rsidP="00AF6F32">
      <w:pPr>
        <w:pStyle w:val="Paragrafoelenco"/>
        <w:jc w:val="both"/>
      </w:pPr>
      <w:r>
        <w:t xml:space="preserve">La </w:t>
      </w:r>
      <w:r w:rsidRPr="00797D88">
        <w:rPr>
          <w:i/>
          <w:iCs/>
        </w:rPr>
        <w:t>rivoluzione tipografica</w:t>
      </w:r>
      <w:r>
        <w:t xml:space="preserve"> di Marinetti consiste nella </w:t>
      </w:r>
      <w:r w:rsidRPr="00797D88">
        <w:rPr>
          <w:i/>
          <w:iCs/>
        </w:rPr>
        <w:t>replicazione delle consonanti</w:t>
      </w:r>
      <w:r>
        <w:t xml:space="preserve"> (ebbrrra, frrremi, Prrrendimi, Urrrà)</w:t>
      </w:r>
      <w:r w:rsidR="00AC3FB5">
        <w:t>,</w:t>
      </w:r>
      <w:r w:rsidR="00797D88">
        <w:t xml:space="preserve"> per enfatizzare i suoni; espediente che ai nostri giorni è frequentemente ripreso dalla pubblicità.</w:t>
      </w:r>
    </w:p>
    <w:p w14:paraId="2A7EEBE9" w14:textId="635F6C41" w:rsidR="00797D88" w:rsidRDefault="00797D88" w:rsidP="00AF6F32">
      <w:pPr>
        <w:pStyle w:val="Paragrafoelenco"/>
        <w:jc w:val="both"/>
      </w:pPr>
      <w:r>
        <w:t xml:space="preserve">Il </w:t>
      </w:r>
      <w:r w:rsidRPr="00797D88">
        <w:rPr>
          <w:i/>
          <w:iCs/>
        </w:rPr>
        <w:t>paroliberismo</w:t>
      </w:r>
      <w:r>
        <w:t xml:space="preserve"> (cioè parole in libertà) è un’enunciazione di poetica, che prevede l’</w:t>
      </w:r>
      <w:r w:rsidRPr="00797D88">
        <w:rPr>
          <w:i/>
          <w:iCs/>
        </w:rPr>
        <w:t>abolizione</w:t>
      </w:r>
      <w:r>
        <w:t xml:space="preserve"> </w:t>
      </w:r>
      <w:r w:rsidRPr="00797D88">
        <w:rPr>
          <w:i/>
          <w:iCs/>
        </w:rPr>
        <w:t>della sintassi e della punteggiatura</w:t>
      </w:r>
      <w:r>
        <w:t xml:space="preserve"> (parole accostate senza preposizioni e senza congiunzioni e con i verbi disposti all’infinito); cosa che rende i testi piuttosto illeggibili.</w:t>
      </w:r>
    </w:p>
    <w:p w14:paraId="2A23B075" w14:textId="77777777" w:rsidR="000C14E3" w:rsidRDefault="000C14E3" w:rsidP="00AF6F32">
      <w:pPr>
        <w:pStyle w:val="Paragrafoelenco"/>
        <w:jc w:val="both"/>
      </w:pPr>
    </w:p>
    <w:p w14:paraId="5E1944A0" w14:textId="66F9EAAA" w:rsidR="00797D88" w:rsidRPr="000C14E3" w:rsidRDefault="007623FC" w:rsidP="00AF6F32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Nonostante le loro provocazioni, </w:t>
      </w:r>
      <w:r w:rsidRPr="007623FC">
        <w:rPr>
          <w:b/>
          <w:bCs/>
          <w:i/>
          <w:iCs/>
        </w:rPr>
        <w:t xml:space="preserve">i </w:t>
      </w:r>
      <w:r w:rsidR="00797D88" w:rsidRPr="007623FC">
        <w:rPr>
          <w:b/>
          <w:bCs/>
          <w:i/>
          <w:iCs/>
        </w:rPr>
        <w:t xml:space="preserve">Futuristi </w:t>
      </w:r>
      <w:r w:rsidRPr="007623FC">
        <w:rPr>
          <w:b/>
          <w:bCs/>
          <w:i/>
          <w:iCs/>
        </w:rPr>
        <w:t>perseguono un’illusione</w:t>
      </w:r>
      <w:r>
        <w:rPr>
          <w:b/>
          <w:bCs/>
        </w:rPr>
        <w:t xml:space="preserve">: e cioè </w:t>
      </w:r>
      <w:r w:rsidR="00797D88" w:rsidRPr="000C14E3">
        <w:rPr>
          <w:b/>
          <w:bCs/>
        </w:rPr>
        <w:t>che si possa trasformare la realtà, semplicemente destrutturando il linguaggio.</w:t>
      </w:r>
      <w:r w:rsidR="000C14E3">
        <w:rPr>
          <w:b/>
          <w:bCs/>
        </w:rPr>
        <w:t xml:space="preserve"> Ma lasceranno un segno profondo.</w:t>
      </w:r>
    </w:p>
    <w:p w14:paraId="4557876A" w14:textId="77777777" w:rsidR="00797D88" w:rsidRDefault="00797D88" w:rsidP="00797D88">
      <w:pPr>
        <w:jc w:val="both"/>
      </w:pPr>
    </w:p>
    <w:p w14:paraId="645D966D" w14:textId="77777777" w:rsidR="00797D88" w:rsidRDefault="00797D88" w:rsidP="00797D88">
      <w:pPr>
        <w:jc w:val="both"/>
      </w:pPr>
    </w:p>
    <w:p w14:paraId="1C76CA7F" w14:textId="77777777" w:rsidR="00797D88" w:rsidRDefault="00797D88" w:rsidP="00797D88">
      <w:pPr>
        <w:jc w:val="both"/>
      </w:pPr>
    </w:p>
    <w:p w14:paraId="6E18DE9A" w14:textId="1755E107" w:rsidR="00797D88" w:rsidRDefault="00797D88" w:rsidP="00797D88">
      <w:pPr>
        <w:jc w:val="both"/>
        <w:rPr>
          <w:b/>
          <w:bCs/>
        </w:rPr>
      </w:pPr>
      <w:r w:rsidRPr="00797D88">
        <w:rPr>
          <w:b/>
          <w:bCs/>
        </w:rPr>
        <w:t>APPROFONDIMENTI</w:t>
      </w:r>
    </w:p>
    <w:p w14:paraId="13086FA1" w14:textId="77777777" w:rsidR="00797D88" w:rsidRDefault="00797D88" w:rsidP="00797D88">
      <w:pPr>
        <w:jc w:val="both"/>
        <w:rPr>
          <w:b/>
          <w:bCs/>
        </w:rPr>
      </w:pPr>
    </w:p>
    <w:p w14:paraId="6B42E5BA" w14:textId="2214A437" w:rsidR="00797D88" w:rsidRDefault="00797D88" w:rsidP="00797D88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Quale diverso atteggiamento assumono i Futuristi </w:t>
      </w:r>
      <w:r w:rsidRPr="00797D88">
        <w:rPr>
          <w:b/>
          <w:bCs/>
          <w:i/>
          <w:iCs/>
        </w:rPr>
        <w:t>prima e dopo</w:t>
      </w:r>
      <w:r>
        <w:rPr>
          <w:b/>
          <w:bCs/>
        </w:rPr>
        <w:t xml:space="preserve"> la prima guerra mondiale?</w:t>
      </w:r>
    </w:p>
    <w:p w14:paraId="097242FD" w14:textId="77777777" w:rsidR="00797D88" w:rsidRDefault="00797D88" w:rsidP="00797D88">
      <w:pPr>
        <w:pStyle w:val="Paragrafoelenco"/>
        <w:jc w:val="both"/>
      </w:pPr>
    </w:p>
    <w:p w14:paraId="0502AE35" w14:textId="208EBDDE" w:rsidR="00797D88" w:rsidRDefault="00797D88" w:rsidP="00797D88">
      <w:pPr>
        <w:pStyle w:val="Paragrafoelenco"/>
        <w:jc w:val="both"/>
      </w:pPr>
      <w:r>
        <w:t xml:space="preserve">I </w:t>
      </w:r>
      <w:r w:rsidR="00E15D40">
        <w:t>f</w:t>
      </w:r>
      <w:r>
        <w:t xml:space="preserve">uturisti sono un’avanguardia, desiderosa di rompere con il passato. Perciò, prima della guerra, </w:t>
      </w:r>
      <w:r w:rsidRPr="00797D88">
        <w:rPr>
          <w:i/>
          <w:iCs/>
        </w:rPr>
        <w:t>si atteggiano a trasgressori</w:t>
      </w:r>
      <w:r>
        <w:t xml:space="preserve">. Non a caso, pubblicano il loro primo </w:t>
      </w:r>
      <w:r w:rsidRPr="00D82342">
        <w:rPr>
          <w:i/>
          <w:iCs/>
        </w:rPr>
        <w:t>Manifesto</w:t>
      </w:r>
      <w:r>
        <w:t xml:space="preserve"> a </w:t>
      </w:r>
      <w:r w:rsidRPr="00797D88">
        <w:rPr>
          <w:i/>
          <w:iCs/>
        </w:rPr>
        <w:t>Parigi</w:t>
      </w:r>
      <w:r>
        <w:t>, la capitale degli artisti innovatori del Novecento (Picasso, Matisse ecc.) e delle loro notturne “follie”.</w:t>
      </w:r>
    </w:p>
    <w:p w14:paraId="221C69CE" w14:textId="6D19511E" w:rsidR="00E15D40" w:rsidRDefault="00E15D40" w:rsidP="00797D88">
      <w:pPr>
        <w:pStyle w:val="Paragrafoelenco"/>
        <w:jc w:val="both"/>
      </w:pPr>
      <w:r>
        <w:t xml:space="preserve">Nel dopoguerra, invece, </w:t>
      </w:r>
      <w:r w:rsidRPr="00E15D40">
        <w:rPr>
          <w:i/>
          <w:iCs/>
        </w:rPr>
        <w:t>i futuristi si allineano all’atmosfera aggressiva</w:t>
      </w:r>
      <w:r>
        <w:t xml:space="preserve"> che va crescendo nel nostro paese. Da</w:t>
      </w:r>
      <w:r w:rsidR="00D82342">
        <w:t>ll’</w:t>
      </w:r>
      <w:r w:rsidRPr="00E15D40">
        <w:rPr>
          <w:i/>
          <w:iCs/>
        </w:rPr>
        <w:t>interventis</w:t>
      </w:r>
      <w:r>
        <w:rPr>
          <w:i/>
          <w:iCs/>
        </w:rPr>
        <w:t>mo</w:t>
      </w:r>
      <w:r w:rsidRPr="00E15D40">
        <w:t xml:space="preserve"> </w:t>
      </w:r>
      <w:r>
        <w:t xml:space="preserve">passano all’adesione al </w:t>
      </w:r>
      <w:r w:rsidRPr="00E15D40">
        <w:rPr>
          <w:i/>
          <w:iCs/>
        </w:rPr>
        <w:t>fascismo</w:t>
      </w:r>
      <w:r>
        <w:t xml:space="preserve">; la cui politica culturale, però, si svolge all’insegna di un tradizionale “ritorno all’ordine”. Da poeta incendiario, Marinetti si acconcia così a trasformarsi in </w:t>
      </w:r>
      <w:r w:rsidRPr="00E15D40">
        <w:rPr>
          <w:i/>
          <w:iCs/>
        </w:rPr>
        <w:t>compassato accademico</w:t>
      </w:r>
      <w:r>
        <w:t xml:space="preserve"> d’Italia.</w:t>
      </w:r>
    </w:p>
    <w:p w14:paraId="0B928A71" w14:textId="77777777" w:rsidR="00E15D40" w:rsidRDefault="00E15D40" w:rsidP="00E15D40">
      <w:pPr>
        <w:jc w:val="both"/>
      </w:pPr>
    </w:p>
    <w:p w14:paraId="1F917128" w14:textId="77777777" w:rsidR="00E15D40" w:rsidRDefault="00E15D40" w:rsidP="00E15D40">
      <w:pPr>
        <w:jc w:val="both"/>
      </w:pPr>
    </w:p>
    <w:p w14:paraId="2F6132B9" w14:textId="3804C3F6" w:rsidR="00E15D40" w:rsidRDefault="00E15D40" w:rsidP="00E15D40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Rifacendoti alle tue esperienze extrascolastiche, quali somiglianze e quali differenze trovi tra i futuristi italiani della Bella Époque e gli artisti americani degli anni Sessanta?</w:t>
      </w:r>
    </w:p>
    <w:p w14:paraId="5A78339F" w14:textId="77777777" w:rsidR="00E15D40" w:rsidRDefault="00E15D40" w:rsidP="00E15D40">
      <w:pPr>
        <w:jc w:val="both"/>
        <w:rPr>
          <w:b/>
          <w:bCs/>
        </w:rPr>
      </w:pPr>
    </w:p>
    <w:p w14:paraId="4D4CB978" w14:textId="35E7A8DC" w:rsidR="00E15D40" w:rsidRDefault="00E15D40" w:rsidP="00E15D40">
      <w:pPr>
        <w:ind w:left="708"/>
        <w:jc w:val="both"/>
      </w:pPr>
      <w:r>
        <w:t xml:space="preserve">Nel loro atteggiamento di </w:t>
      </w:r>
      <w:r w:rsidRPr="00E15D40">
        <w:rPr>
          <w:i/>
          <w:iCs/>
        </w:rPr>
        <w:t>ribellismo giovanile</w:t>
      </w:r>
      <w:r>
        <w:t xml:space="preserve">, i futuristi anticipano i poeti beat (beati) e i cantanti rock (rocce, pietre), che però </w:t>
      </w:r>
      <w:r w:rsidRPr="00E15D40">
        <w:rPr>
          <w:i/>
          <w:iCs/>
        </w:rPr>
        <w:t>inseguono miti e valori di segno opposto</w:t>
      </w:r>
      <w:r>
        <w:t xml:space="preserve">; a parte la </w:t>
      </w:r>
      <w:r w:rsidRPr="00E15D40">
        <w:rPr>
          <w:i/>
          <w:iCs/>
        </w:rPr>
        <w:t>moto</w:t>
      </w:r>
      <w:r>
        <w:t>, eletta a simbolo di libertà e nomadismo (</w:t>
      </w:r>
      <w:r w:rsidR="00AF3A41">
        <w:rPr>
          <w:bCs/>
        </w:rPr>
        <w:t>vedi</w:t>
      </w:r>
      <w:r w:rsidR="00EC4702">
        <w:rPr>
          <w:bCs/>
        </w:rPr>
        <w:t xml:space="preserve"> </w:t>
      </w:r>
      <w:r>
        <w:t>Jack Kerouac, Allen Ginsberg).</w:t>
      </w:r>
    </w:p>
    <w:p w14:paraId="0BDD8761" w14:textId="68EA8414" w:rsidR="00EC4702" w:rsidRDefault="00EC4702" w:rsidP="00E15D40">
      <w:pPr>
        <w:ind w:left="708"/>
        <w:jc w:val="both"/>
      </w:pPr>
      <w:r w:rsidRPr="00EC4702">
        <w:rPr>
          <w:i/>
          <w:iCs/>
        </w:rPr>
        <w:t>Il</w:t>
      </w:r>
      <w:r>
        <w:t xml:space="preserve"> </w:t>
      </w:r>
      <w:r w:rsidRPr="00EC4702">
        <w:rPr>
          <w:i/>
          <w:iCs/>
        </w:rPr>
        <w:t>rock è pacifista</w:t>
      </w:r>
      <w:r>
        <w:t>, antiproduttivistico e anticonsumistico: ritiene la guerra “una congiura contro il giovane”, rifiuta il dovere del successo e della carriera e insegue piuttosto il piacere (la musica, il sesso e qualche volta perfino l’autodistruttiva droga).</w:t>
      </w:r>
    </w:p>
    <w:p w14:paraId="4A730CE9" w14:textId="33E54D65" w:rsidR="00EC4702" w:rsidRDefault="00EC4702" w:rsidP="00E15D40">
      <w:pPr>
        <w:ind w:left="708"/>
        <w:jc w:val="both"/>
      </w:pPr>
      <w:r>
        <w:t xml:space="preserve">La </w:t>
      </w:r>
      <w:r w:rsidRPr="00EC4702">
        <w:rPr>
          <w:i/>
          <w:iCs/>
        </w:rPr>
        <w:t>chitarra</w:t>
      </w:r>
      <w:r>
        <w:t xml:space="preserve"> prende il posto del fucile e tra i ragazzi si diffonde la moda dei capelli lunghi.        Il rock eredita dal jazz una </w:t>
      </w:r>
      <w:r w:rsidRPr="00EC4702">
        <w:rPr>
          <w:i/>
          <w:iCs/>
        </w:rPr>
        <w:t>musica molto ritmata</w:t>
      </w:r>
      <w:r>
        <w:t xml:space="preserve">, che vuole riprodurre </w:t>
      </w:r>
      <w:r w:rsidRPr="00EC4702">
        <w:rPr>
          <w:i/>
          <w:iCs/>
        </w:rPr>
        <w:t>il senso di vitalità e frenesia</w:t>
      </w:r>
      <w:r>
        <w:t xml:space="preserve"> tipici del mondo moderno. Sfruttando le parole brevi e i suoni duri della lingua inglese, si orienta verso un </w:t>
      </w:r>
      <w:r w:rsidRPr="00EC4702">
        <w:rPr>
          <w:b/>
          <w:bCs/>
          <w:i/>
          <w:iCs/>
        </w:rPr>
        <w:t>canto sincopato</w:t>
      </w:r>
      <w:r>
        <w:t>, cioè spezzato da pause e più vicino al parlato.</w:t>
      </w:r>
    </w:p>
    <w:p w14:paraId="155D24B1" w14:textId="77777777" w:rsidR="00EC4702" w:rsidRDefault="00EC4702" w:rsidP="00E15D40">
      <w:pPr>
        <w:ind w:left="708"/>
        <w:jc w:val="both"/>
      </w:pPr>
    </w:p>
    <w:p w14:paraId="30B81B6A" w14:textId="2EBAC189" w:rsidR="00EC4702" w:rsidRDefault="00EC4702" w:rsidP="00E15D40">
      <w:pPr>
        <w:ind w:left="708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</w:t>
      </w:r>
      <w:r w:rsidRPr="00EC4702">
        <w:rPr>
          <w:b/>
          <w:bCs/>
        </w:rPr>
        <w:t>p. 2</w:t>
      </w:r>
    </w:p>
    <w:p w14:paraId="63B94F98" w14:textId="1CAC6077" w:rsidR="000F5ED2" w:rsidRDefault="000F5ED2" w:rsidP="007623FC">
      <w:pPr>
        <w:ind w:firstLine="708"/>
        <w:jc w:val="both"/>
        <w:rPr>
          <w:sz w:val="20"/>
          <w:szCs w:val="20"/>
        </w:rPr>
      </w:pPr>
      <w:r w:rsidRPr="000F5ED2">
        <w:rPr>
          <w:sz w:val="20"/>
          <w:szCs w:val="20"/>
        </w:rPr>
        <w:lastRenderedPageBreak/>
        <w:t>NOTE</w:t>
      </w:r>
    </w:p>
    <w:p w14:paraId="09155539" w14:textId="77777777" w:rsidR="00C84613" w:rsidRDefault="00C84613" w:rsidP="00C84613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Pr="00BB11E5">
        <w:rPr>
          <w:sz w:val="20"/>
          <w:szCs w:val="20"/>
        </w:rPr>
        <w:t xml:space="preserve">Vedi anche Umberto Boccioni </w:t>
      </w:r>
      <w:r w:rsidRPr="00BB11E5">
        <w:rPr>
          <w:i/>
          <w:iCs/>
          <w:sz w:val="20"/>
          <w:szCs w:val="20"/>
        </w:rPr>
        <w:t>La città che sale</w:t>
      </w:r>
      <w:r>
        <w:rPr>
          <w:sz w:val="20"/>
          <w:szCs w:val="20"/>
        </w:rPr>
        <w:t xml:space="preserve"> </w:t>
      </w:r>
      <w:r w:rsidRPr="00BB11E5">
        <w:rPr>
          <w:sz w:val="20"/>
          <w:szCs w:val="20"/>
        </w:rPr>
        <w:t>(New York, Museo d’Arte Moderna)</w:t>
      </w:r>
      <w:r>
        <w:rPr>
          <w:sz w:val="20"/>
          <w:szCs w:val="20"/>
        </w:rPr>
        <w:t xml:space="preserve">. È </w:t>
      </w:r>
      <w:r w:rsidRPr="00BB11E5">
        <w:rPr>
          <w:i/>
          <w:iCs/>
          <w:sz w:val="20"/>
          <w:szCs w:val="20"/>
        </w:rPr>
        <w:t>la prima opera pienamente</w:t>
      </w:r>
      <w:r>
        <w:rPr>
          <w:sz w:val="20"/>
          <w:szCs w:val="20"/>
        </w:rPr>
        <w:t xml:space="preserve"> </w:t>
      </w:r>
      <w:r w:rsidRPr="00BB11E5">
        <w:rPr>
          <w:i/>
          <w:iCs/>
          <w:sz w:val="20"/>
          <w:szCs w:val="20"/>
        </w:rPr>
        <w:t>futurista</w:t>
      </w:r>
      <w:r>
        <w:rPr>
          <w:sz w:val="20"/>
          <w:szCs w:val="20"/>
        </w:rPr>
        <w:t xml:space="preserve"> dell’autore. Nella parte alta della tela, vediamo alcuni palazzi in costruzione, impalcature e ciminiere. In primo piano, il dipinto è occupato da uomini e cavalli, fusi in un unico </w:t>
      </w:r>
      <w:r w:rsidRPr="00BB11E5">
        <w:rPr>
          <w:i/>
          <w:iCs/>
          <w:sz w:val="20"/>
          <w:szCs w:val="20"/>
        </w:rPr>
        <w:t>sforzo costruttivo</w:t>
      </w:r>
      <w:r>
        <w:rPr>
          <w:sz w:val="20"/>
          <w:szCs w:val="20"/>
        </w:rPr>
        <w:t>, simbolo di forza, energia, vigore.</w:t>
      </w:r>
    </w:p>
    <w:p w14:paraId="65FE9A0E" w14:textId="77777777" w:rsidR="00C84613" w:rsidRPr="00BB11E5" w:rsidRDefault="00C84613" w:rsidP="00C84613">
      <w:pPr>
        <w:pStyle w:val="Paragrafoelenco"/>
        <w:jc w:val="both"/>
        <w:rPr>
          <w:sz w:val="20"/>
          <w:szCs w:val="20"/>
        </w:rPr>
      </w:pPr>
    </w:p>
    <w:p w14:paraId="5E122ABF" w14:textId="14CCFDE9" w:rsidR="000F5ED2" w:rsidRDefault="00766B3E" w:rsidP="000F5ED2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0F5ED2">
        <w:rPr>
          <w:sz w:val="20"/>
          <w:szCs w:val="20"/>
        </w:rPr>
        <w:t xml:space="preserve">In una prosa dal titolo “Perdita d’aureola” il poeta francese Charles Baudelaire usa quest’immagine, per esprimere la </w:t>
      </w:r>
      <w:r w:rsidR="000F5ED2" w:rsidRPr="000F5ED2">
        <w:rPr>
          <w:i/>
          <w:iCs/>
          <w:sz w:val="20"/>
          <w:szCs w:val="20"/>
        </w:rPr>
        <w:t>perdita di sacralità della poesia</w:t>
      </w:r>
      <w:r w:rsidR="000F5ED2">
        <w:rPr>
          <w:sz w:val="20"/>
          <w:szCs w:val="20"/>
        </w:rPr>
        <w:t xml:space="preserve">, la sua riduzione a “merce” di consumo piegata ai gusti mediocri del pubblico; ragion per cui l’artista contemporaneo s’identifica sempre più spesso con il </w:t>
      </w:r>
      <w:r w:rsidR="000F5ED2" w:rsidRPr="000F5ED2">
        <w:rPr>
          <w:i/>
          <w:iCs/>
          <w:sz w:val="20"/>
          <w:szCs w:val="20"/>
        </w:rPr>
        <w:t>provocatore</w:t>
      </w:r>
      <w:r w:rsidR="000F5ED2">
        <w:rPr>
          <w:sz w:val="20"/>
          <w:szCs w:val="20"/>
        </w:rPr>
        <w:t xml:space="preserve"> o il </w:t>
      </w:r>
      <w:r w:rsidR="000F5ED2" w:rsidRPr="000F5ED2">
        <w:rPr>
          <w:i/>
          <w:iCs/>
          <w:sz w:val="20"/>
          <w:szCs w:val="20"/>
        </w:rPr>
        <w:t>disadattato sociale</w:t>
      </w:r>
      <w:r w:rsidR="000F5ED2">
        <w:rPr>
          <w:sz w:val="20"/>
          <w:szCs w:val="20"/>
        </w:rPr>
        <w:t>.</w:t>
      </w:r>
    </w:p>
    <w:p w14:paraId="19F225FA" w14:textId="7D36EECA" w:rsidR="000F5ED2" w:rsidRDefault="000F5ED2" w:rsidP="00766B3E">
      <w:pPr>
        <w:jc w:val="both"/>
        <w:rPr>
          <w:sz w:val="20"/>
          <w:szCs w:val="20"/>
        </w:rPr>
      </w:pPr>
    </w:p>
    <w:p w14:paraId="2F5394E5" w14:textId="60543F11" w:rsidR="000F5ED2" w:rsidRDefault="00766B3E" w:rsidP="000F5ED2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0F5ED2">
        <w:rPr>
          <w:sz w:val="20"/>
          <w:szCs w:val="20"/>
        </w:rPr>
        <w:t>Tra la fine dell’Ottocento e l’inizio del Novecento, nel panorama letterario italiano mancano due figure</w:t>
      </w:r>
      <w:r w:rsidR="00914C1C">
        <w:rPr>
          <w:sz w:val="20"/>
          <w:szCs w:val="20"/>
        </w:rPr>
        <w:t xml:space="preserve"> fondamentali</w:t>
      </w:r>
      <w:r w:rsidR="000F5ED2">
        <w:rPr>
          <w:sz w:val="20"/>
          <w:szCs w:val="20"/>
        </w:rPr>
        <w:t>: quella dell’</w:t>
      </w:r>
      <w:r w:rsidR="000F5ED2" w:rsidRPr="00914C1C">
        <w:rPr>
          <w:i/>
          <w:iCs/>
          <w:sz w:val="20"/>
          <w:szCs w:val="20"/>
        </w:rPr>
        <w:t>imprenditore</w:t>
      </w:r>
      <w:r w:rsidR="000F5ED2">
        <w:rPr>
          <w:sz w:val="20"/>
          <w:szCs w:val="20"/>
        </w:rPr>
        <w:t xml:space="preserve"> </w:t>
      </w:r>
      <w:r w:rsidR="000F5ED2" w:rsidRPr="00914C1C">
        <w:rPr>
          <w:i/>
          <w:iCs/>
          <w:sz w:val="20"/>
          <w:szCs w:val="20"/>
        </w:rPr>
        <w:t>illuminato</w:t>
      </w:r>
      <w:r w:rsidR="000F5ED2">
        <w:rPr>
          <w:sz w:val="20"/>
          <w:szCs w:val="20"/>
        </w:rPr>
        <w:t xml:space="preserve"> e quella dell’</w:t>
      </w:r>
      <w:r w:rsidR="000F5ED2" w:rsidRPr="00914C1C">
        <w:rPr>
          <w:i/>
          <w:iCs/>
          <w:sz w:val="20"/>
          <w:szCs w:val="20"/>
        </w:rPr>
        <w:t>operario in lotta per il proprio riscatto</w:t>
      </w:r>
      <w:r w:rsidR="000F5ED2">
        <w:rPr>
          <w:sz w:val="20"/>
          <w:szCs w:val="20"/>
        </w:rPr>
        <w:t>, con opere tali da poter competere con un Dickens o un</w:t>
      </w:r>
      <w:r w:rsidR="0034681E">
        <w:rPr>
          <w:sz w:val="20"/>
          <w:szCs w:val="20"/>
        </w:rPr>
        <w:t>o</w:t>
      </w:r>
      <w:r w:rsidR="000F5ED2">
        <w:rPr>
          <w:sz w:val="20"/>
          <w:szCs w:val="20"/>
        </w:rPr>
        <w:t xml:space="preserve"> Zola</w:t>
      </w:r>
      <w:r w:rsidR="00AF3A41">
        <w:rPr>
          <w:sz w:val="20"/>
          <w:szCs w:val="20"/>
        </w:rPr>
        <w:t xml:space="preserve">. </w:t>
      </w:r>
      <w:r w:rsidR="000F5ED2">
        <w:rPr>
          <w:sz w:val="20"/>
          <w:szCs w:val="20"/>
        </w:rPr>
        <w:t xml:space="preserve">I </w:t>
      </w:r>
      <w:r w:rsidR="000F5ED2" w:rsidRPr="00914C1C">
        <w:rPr>
          <w:i/>
          <w:iCs/>
          <w:sz w:val="20"/>
          <w:szCs w:val="20"/>
        </w:rPr>
        <w:t>futuristi italiani</w:t>
      </w:r>
      <w:r w:rsidR="000F5ED2">
        <w:rPr>
          <w:sz w:val="20"/>
          <w:szCs w:val="20"/>
        </w:rPr>
        <w:t xml:space="preserve"> non si occupano di problemi sociali, perché </w:t>
      </w:r>
      <w:r w:rsidR="000F5ED2" w:rsidRPr="00914C1C">
        <w:rPr>
          <w:i/>
          <w:iCs/>
          <w:sz w:val="20"/>
          <w:szCs w:val="20"/>
        </w:rPr>
        <w:t>hanno una</w:t>
      </w:r>
      <w:r w:rsidR="000F5ED2">
        <w:rPr>
          <w:sz w:val="20"/>
          <w:szCs w:val="20"/>
        </w:rPr>
        <w:t xml:space="preserve"> </w:t>
      </w:r>
      <w:r w:rsidR="000F5ED2" w:rsidRPr="00914C1C">
        <w:rPr>
          <w:i/>
          <w:iCs/>
          <w:sz w:val="20"/>
          <w:szCs w:val="20"/>
        </w:rPr>
        <w:t>visione acritica del progresso industriale</w:t>
      </w:r>
      <w:r w:rsidR="000F5ED2">
        <w:rPr>
          <w:sz w:val="20"/>
          <w:szCs w:val="20"/>
        </w:rPr>
        <w:t>; ma avvertono che l’esaltazione della vita dei campi, di virgiliana memoria, è un filone ormai esaurito.</w:t>
      </w:r>
    </w:p>
    <w:p w14:paraId="5F6D0D36" w14:textId="77777777" w:rsidR="00914C1C" w:rsidRDefault="00914C1C" w:rsidP="000F5ED2">
      <w:pPr>
        <w:ind w:left="708"/>
        <w:jc w:val="both"/>
        <w:rPr>
          <w:sz w:val="20"/>
          <w:szCs w:val="20"/>
        </w:rPr>
      </w:pPr>
    </w:p>
    <w:p w14:paraId="2FFA3934" w14:textId="289BE8C0" w:rsidR="00914C1C" w:rsidRPr="00914C1C" w:rsidRDefault="00766B3E" w:rsidP="000F5ED2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="00914C1C">
        <w:rPr>
          <w:sz w:val="20"/>
          <w:szCs w:val="20"/>
        </w:rPr>
        <w:t>Prima ancora, Marino nell’</w:t>
      </w:r>
      <w:r w:rsidR="00914C1C" w:rsidRPr="00914C1C">
        <w:rPr>
          <w:i/>
          <w:iCs/>
          <w:sz w:val="20"/>
          <w:szCs w:val="20"/>
        </w:rPr>
        <w:t>Adone</w:t>
      </w:r>
      <w:r w:rsidR="00914C1C">
        <w:rPr>
          <w:sz w:val="20"/>
          <w:szCs w:val="20"/>
        </w:rPr>
        <w:t xml:space="preserve"> aveva esaltato </w:t>
      </w:r>
      <w:r w:rsidR="00914C1C" w:rsidRPr="00914C1C">
        <w:rPr>
          <w:i/>
          <w:iCs/>
          <w:sz w:val="20"/>
          <w:szCs w:val="20"/>
        </w:rPr>
        <w:t>la caravella</w:t>
      </w:r>
      <w:r w:rsidR="00914C1C">
        <w:rPr>
          <w:sz w:val="20"/>
          <w:szCs w:val="20"/>
        </w:rPr>
        <w:t xml:space="preserve"> </w:t>
      </w:r>
      <w:r w:rsidR="00914C1C" w:rsidRPr="00914C1C">
        <w:rPr>
          <w:i/>
          <w:iCs/>
          <w:sz w:val="20"/>
          <w:szCs w:val="20"/>
        </w:rPr>
        <w:t>e il cannocchiale</w:t>
      </w:r>
      <w:r w:rsidR="00914C1C">
        <w:rPr>
          <w:sz w:val="20"/>
          <w:szCs w:val="20"/>
        </w:rPr>
        <w:t>, strumenti tecnici grazie ai quali Colombo e Galileo avevano scoperto “un nuovo cielo e una nuova terra”</w:t>
      </w:r>
      <w:r w:rsidR="00F727D6">
        <w:rPr>
          <w:sz w:val="20"/>
          <w:szCs w:val="20"/>
        </w:rPr>
        <w:t>;</w:t>
      </w:r>
      <w:r w:rsidR="00914C1C">
        <w:rPr>
          <w:sz w:val="20"/>
          <w:szCs w:val="20"/>
        </w:rPr>
        <w:t xml:space="preserve"> Monti, a sua volta, aveva scritto </w:t>
      </w:r>
      <w:r w:rsidR="00914C1C" w:rsidRPr="00914C1C">
        <w:rPr>
          <w:i/>
          <w:iCs/>
          <w:sz w:val="20"/>
          <w:szCs w:val="20"/>
        </w:rPr>
        <w:t>un’ode alla mongolfiera</w:t>
      </w:r>
      <w:r w:rsidR="00914C1C">
        <w:rPr>
          <w:sz w:val="20"/>
          <w:szCs w:val="20"/>
        </w:rPr>
        <w:t xml:space="preserve"> e Carducci aveva cantato </w:t>
      </w:r>
      <w:r w:rsidR="00914C1C" w:rsidRPr="00914C1C">
        <w:rPr>
          <w:i/>
          <w:iCs/>
          <w:sz w:val="20"/>
          <w:szCs w:val="20"/>
        </w:rPr>
        <w:t>il treno</w:t>
      </w:r>
      <w:r w:rsidR="00914C1C">
        <w:rPr>
          <w:sz w:val="20"/>
          <w:szCs w:val="20"/>
        </w:rPr>
        <w:t xml:space="preserve"> nella parte finale dell’</w:t>
      </w:r>
      <w:r w:rsidR="00914C1C" w:rsidRPr="00914C1C">
        <w:rPr>
          <w:i/>
          <w:iCs/>
          <w:sz w:val="20"/>
          <w:szCs w:val="20"/>
        </w:rPr>
        <w:t>Inno</w:t>
      </w:r>
      <w:r w:rsidR="00914C1C">
        <w:rPr>
          <w:sz w:val="20"/>
          <w:szCs w:val="20"/>
        </w:rPr>
        <w:t xml:space="preserve"> </w:t>
      </w:r>
      <w:r w:rsidR="00914C1C" w:rsidRPr="00914C1C">
        <w:rPr>
          <w:i/>
          <w:iCs/>
          <w:sz w:val="20"/>
          <w:szCs w:val="20"/>
        </w:rPr>
        <w:t>a Satana</w:t>
      </w:r>
      <w:r w:rsidR="00914C1C">
        <w:rPr>
          <w:sz w:val="20"/>
          <w:szCs w:val="20"/>
        </w:rPr>
        <w:t>.</w:t>
      </w:r>
    </w:p>
    <w:p w14:paraId="0DAF8CFB" w14:textId="22C02192" w:rsidR="000F5ED2" w:rsidRPr="00914C1C" w:rsidRDefault="000F5ED2" w:rsidP="000F5ED2">
      <w:pPr>
        <w:jc w:val="both"/>
        <w:rPr>
          <w:b/>
          <w:bCs/>
          <w:i/>
          <w:iCs/>
          <w:sz w:val="20"/>
          <w:szCs w:val="20"/>
        </w:rPr>
      </w:pPr>
      <w:r w:rsidRPr="00914C1C">
        <w:rPr>
          <w:b/>
          <w:bCs/>
          <w:i/>
          <w:iCs/>
          <w:sz w:val="20"/>
          <w:szCs w:val="20"/>
        </w:rPr>
        <w:tab/>
      </w:r>
    </w:p>
    <w:p w14:paraId="5A0F1102" w14:textId="77777777" w:rsidR="00C84613" w:rsidRPr="00BB11E5" w:rsidRDefault="00C84613">
      <w:pPr>
        <w:pStyle w:val="Paragrafoelenco"/>
        <w:jc w:val="both"/>
        <w:rPr>
          <w:sz w:val="20"/>
          <w:szCs w:val="20"/>
        </w:rPr>
      </w:pPr>
    </w:p>
    <w:sectPr w:rsidR="00C84613" w:rsidRPr="00BB11E5" w:rsidSect="00BC7F5C">
      <w:headerReference w:type="default" r:id="rId7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2DF19" w14:textId="77777777" w:rsidR="008A1613" w:rsidRDefault="008A1613" w:rsidP="00473736">
      <w:r>
        <w:separator/>
      </w:r>
    </w:p>
  </w:endnote>
  <w:endnote w:type="continuationSeparator" w:id="0">
    <w:p w14:paraId="17F5A7F6" w14:textId="77777777" w:rsidR="008A1613" w:rsidRDefault="008A1613" w:rsidP="00473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ED6A0" w14:textId="77777777" w:rsidR="008A1613" w:rsidRDefault="008A1613" w:rsidP="00473736">
      <w:r>
        <w:separator/>
      </w:r>
    </w:p>
  </w:footnote>
  <w:footnote w:type="continuationSeparator" w:id="0">
    <w:p w14:paraId="6209B2F8" w14:textId="77777777" w:rsidR="008A1613" w:rsidRDefault="008A1613" w:rsidP="00473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39879E4D7F6142CAB2C88B18BB133999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58CAD679" w14:textId="6EF2368E" w:rsidR="00473736" w:rsidRDefault="00473736">
        <w:pPr>
          <w:pStyle w:val="Intestazione"/>
          <w:jc w:val="center"/>
          <w:rPr>
            <w:color w:val="4472C4" w:themeColor="accent1"/>
            <w:sz w:val="20"/>
          </w:rPr>
        </w:pPr>
        <w:r w:rsidRPr="00473736">
          <w:rPr>
            <w:color w:val="0070C0"/>
          </w:rPr>
          <w:t>Prof.ssa Silvana Cherubini</w:t>
        </w:r>
      </w:p>
    </w:sdtContent>
  </w:sdt>
  <w:p w14:paraId="7892BA51" w14:textId="1E04C74D" w:rsidR="00473736" w:rsidRDefault="00473736">
    <w:pPr>
      <w:pStyle w:val="Intestazione"/>
      <w:jc w:val="center"/>
      <w:rPr>
        <w:caps/>
        <w:color w:val="4472C4" w:themeColor="accent1"/>
      </w:rPr>
    </w:pPr>
    <w:r>
      <w:rPr>
        <w:caps/>
        <w:color w:val="4472C4" w:themeColor="accent1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A617520C984C4CFFA831F3029170D48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473736">
          <w:rPr>
            <w:caps/>
            <w:color w:val="0070C0"/>
          </w:rPr>
          <w:t>PASSEGGIATE NEI BOSCHI LETTERARI</w:t>
        </w:r>
      </w:sdtContent>
    </w:sdt>
  </w:p>
  <w:p w14:paraId="6EE96946" w14:textId="77777777" w:rsidR="00473736" w:rsidRDefault="0047373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22806"/>
    <w:multiLevelType w:val="hybridMultilevel"/>
    <w:tmpl w:val="253A81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914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226"/>
    <w:rsid w:val="00066842"/>
    <w:rsid w:val="000C14E3"/>
    <w:rsid w:val="000F5ED2"/>
    <w:rsid w:val="0018314A"/>
    <w:rsid w:val="002223C8"/>
    <w:rsid w:val="002763EA"/>
    <w:rsid w:val="002B7538"/>
    <w:rsid w:val="002C0A7D"/>
    <w:rsid w:val="002F1064"/>
    <w:rsid w:val="002F623E"/>
    <w:rsid w:val="003316E1"/>
    <w:rsid w:val="0034681E"/>
    <w:rsid w:val="003635E9"/>
    <w:rsid w:val="00423D60"/>
    <w:rsid w:val="00473736"/>
    <w:rsid w:val="00511AB9"/>
    <w:rsid w:val="005178DE"/>
    <w:rsid w:val="00690B18"/>
    <w:rsid w:val="006C4042"/>
    <w:rsid w:val="007356D0"/>
    <w:rsid w:val="007378C4"/>
    <w:rsid w:val="007623FC"/>
    <w:rsid w:val="00766B3E"/>
    <w:rsid w:val="00776AA8"/>
    <w:rsid w:val="00797D88"/>
    <w:rsid w:val="007C79E0"/>
    <w:rsid w:val="007D291D"/>
    <w:rsid w:val="008023C8"/>
    <w:rsid w:val="00895DE2"/>
    <w:rsid w:val="008A1613"/>
    <w:rsid w:val="008A2714"/>
    <w:rsid w:val="008E7777"/>
    <w:rsid w:val="0090075F"/>
    <w:rsid w:val="00914C1C"/>
    <w:rsid w:val="0093345D"/>
    <w:rsid w:val="009A1FE7"/>
    <w:rsid w:val="00A0640B"/>
    <w:rsid w:val="00A75DEF"/>
    <w:rsid w:val="00A97921"/>
    <w:rsid w:val="00AA71E8"/>
    <w:rsid w:val="00AC3FB5"/>
    <w:rsid w:val="00AF3A41"/>
    <w:rsid w:val="00AF6F32"/>
    <w:rsid w:val="00B3179C"/>
    <w:rsid w:val="00BB11E5"/>
    <w:rsid w:val="00BC7F5C"/>
    <w:rsid w:val="00BE7122"/>
    <w:rsid w:val="00C44146"/>
    <w:rsid w:val="00C807D1"/>
    <w:rsid w:val="00C84613"/>
    <w:rsid w:val="00D55CFA"/>
    <w:rsid w:val="00D82342"/>
    <w:rsid w:val="00DA64F4"/>
    <w:rsid w:val="00E15D40"/>
    <w:rsid w:val="00E30ABB"/>
    <w:rsid w:val="00E8143A"/>
    <w:rsid w:val="00EA647A"/>
    <w:rsid w:val="00EC4702"/>
    <w:rsid w:val="00ED2B62"/>
    <w:rsid w:val="00EF5040"/>
    <w:rsid w:val="00F32226"/>
    <w:rsid w:val="00F476D7"/>
    <w:rsid w:val="00F7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8601B"/>
  <w15:chartTrackingRefBased/>
  <w15:docId w15:val="{8B6AB14C-72CF-48C1-858E-2CEEE2F8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07D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737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3736"/>
  </w:style>
  <w:style w:type="paragraph" w:styleId="Pidipagina">
    <w:name w:val="footer"/>
    <w:basedOn w:val="Normale"/>
    <w:link w:val="PidipaginaCarattere"/>
    <w:uiPriority w:val="99"/>
    <w:unhideWhenUsed/>
    <w:rsid w:val="004737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3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879E4D7F6142CAB2C88B18BB13399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6EBDF2-8146-4FE5-BC60-0D70BD852CAC}"/>
      </w:docPartPr>
      <w:docPartBody>
        <w:p w:rsidR="00000000" w:rsidRDefault="0091040B" w:rsidP="0091040B">
          <w:pPr>
            <w:pStyle w:val="39879E4D7F6142CAB2C88B18BB133999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A617520C984C4CFFA831F3029170D48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E1EF89-6E7C-45C1-8F14-DFCBA6027181}"/>
      </w:docPartPr>
      <w:docPartBody>
        <w:p w:rsidR="00000000" w:rsidRDefault="0091040B" w:rsidP="0091040B">
          <w:pPr>
            <w:pStyle w:val="A617520C984C4CFFA831F3029170D481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40B"/>
    <w:rsid w:val="0091040B"/>
    <w:rsid w:val="00A142CA"/>
    <w:rsid w:val="00F4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39879E4D7F6142CAB2C88B18BB133999">
    <w:name w:val="39879E4D7F6142CAB2C88B18BB133999"/>
    <w:rsid w:val="0091040B"/>
  </w:style>
  <w:style w:type="paragraph" w:customStyle="1" w:styleId="A617520C984C4CFFA831F3029170D481">
    <w:name w:val="A617520C984C4CFFA831F3029170D481"/>
    <w:rsid w:val="009104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51</cp:revision>
  <cp:lastPrinted>2026-08-04T17:10:00Z</cp:lastPrinted>
  <dcterms:created xsi:type="dcterms:W3CDTF">2024-09-05T15:33:00Z</dcterms:created>
  <dcterms:modified xsi:type="dcterms:W3CDTF">2026-08-16T14:46:00Z</dcterms:modified>
</cp:coreProperties>
</file>